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65378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</w:t>
      </w:r>
      <w:r w:rsidR="00F8384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-0401/2026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653786" w:rsidR="0065378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86MS0004-01-2026-000759-59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 апреля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рассмотрев в открытом судебном заседании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Казанцева Вячеслава Витальевича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уроженца 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гражданина РФ,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зарегистрированного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 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 февраля 2026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 часов 10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районе дома 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 В.В.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1A44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 В.В.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 неявки не сообщил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25.1 Кодекса РФ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звещении лица о месте, времени рассмотрения дела. В связи с чем, суд пришел к выводу о рассмотрении дела в отсутствие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Казанцева В.В.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Казанцева В.В.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1 ст. 14.1 КоАП РФ, административным органом, представлены: </w:t>
      </w:r>
    </w:p>
    <w:p w:rsidR="002874ED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гос.инспектора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>БДД отдел Госавтоинспекции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БДД ОМВД России по Кондинскому району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Никитиной Т.С.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которого следует что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10 февраля 2026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17 часов 10 минут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районе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 В.В.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оказывал услугу по перевозке пассажи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ров за отдельную плату легковым автомобилем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 отсутствии государственной регистрации в качестве индивидуального предпринимателя или в качестве юридического лица, в качестве самозантятого; в дейст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>виях водителя усматривается состав правонарушения, предусмотренный ч. 1 ст. 14.1 КоАП РФ;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548126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от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10 февраля 2026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которому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10 февраля 2026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17 часов 10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районе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 В.В.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пассажиров легковым автомобилем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Казанцева В.В.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1071C3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перевозку пассажира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Pr="00653786" w:rsidR="001071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транспортном средстве</w:t>
      </w:r>
      <w:r w:rsidRPr="001071C3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077ED5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адреса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услуги такси гражданка расплатилась наличными денежными средствами в сумме </w:t>
      </w:r>
      <w:r w:rsidR="005B001D">
        <w:rPr>
          <w:rFonts w:ascii="Times New Roman" w:eastAsia="Times New Roman" w:hAnsi="Times New Roman" w:cs="Times New Roman"/>
          <w:sz w:val="27"/>
          <w:szCs w:val="27"/>
          <w:lang w:eastAsia="ru-RU"/>
        </w:rPr>
        <w:t>350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 В этот день осуществил перевозку пассажиров 4 раза.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5B001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которому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10 февраля 2026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501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вызвала такси </w:t>
      </w:r>
      <w:r w:rsidR="005B00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«Ведерочко» </w:t>
      </w:r>
      <w:r w:rsidR="00A5010F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5B00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приложению на телефоне, </w:t>
      </w:r>
      <w:r w:rsidR="00A5010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подъехал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автомобиль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77ED5"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B001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стоимость проезда составила 350 руб., оплатила наличными денежными средствами</w:t>
      </w:r>
      <w:r w:rsidR="00697A1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071C3" w:rsidP="00107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выписка из ЕГР налогоплательщиков, согласно которой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 В.В.</w:t>
      </w:r>
      <w:r w:rsidRP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является, плательщиком налога на профессиональный доход не является;</w:t>
      </w:r>
    </w:p>
    <w:p w:rsidR="001071C3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карточка операции с водительского удостоверения, из которой следует, что 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водительско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имя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Казанцева В.В.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действительно до </w:t>
      </w:r>
      <w:r w:rsidR="005B001D">
        <w:rPr>
          <w:rFonts w:ascii="Times New Roman" w:eastAsia="Times New Roman" w:hAnsi="Times New Roman" w:cs="Times New Roman"/>
          <w:sz w:val="27"/>
          <w:szCs w:val="27"/>
          <w:lang w:eastAsia="ru-RU"/>
        </w:rPr>
        <w:t>21.03.2025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001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карточка учета транспортного средства;</w:t>
      </w:r>
    </w:p>
    <w:p w:rsidR="005B001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скриншот мобильного приложения, из которого следует</w:t>
      </w:r>
      <w:r w:rsidR="00E31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информация 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маршрут</w:t>
      </w:r>
      <w:r w:rsidR="00E3133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тариф</w:t>
      </w:r>
      <w:r w:rsidR="00E3133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оказанных услуг;</w:t>
      </w:r>
    </w:p>
    <w:p w:rsidR="005B001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копия водительского удостоверения на имя Казанцев В.В.;</w:t>
      </w:r>
    </w:p>
    <w:p w:rsidR="005B001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копия свидетельства о регистрации транспортного средства Рено Логан </w:t>
      </w:r>
      <w:r w:rsidRP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собственником которого является Плехов А.Н.;</w:t>
      </w:r>
    </w:p>
    <w:p w:rsidR="005B001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фото таблица транспортного средства Рено Логан </w:t>
      </w:r>
      <w:r w:rsidRP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Представленные доказательства суд признает допустимыми и достоверными, так как они получены надлежащим должностным лицом в соответствии с законом и не вызывают у мирового судьи сомнений, а их совокупность является достаточной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 Пленума Верховного суда РФ   от 24 октября 2006 г.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ения, предусмотренного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необходимо проверять, содержатся ли в них признаки предпринимательской деятельности, перечисленные в пункте 1 статьи 2 Гражданского кодекса РФ (далее 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названной нормы предпринимательской является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п.п. 1, 2 ст.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качестве 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Пунктом 6 статьи 2 Федерального закона от 27.11.2019 N 422-ФЗ "О проведении эксперимента по установлению специального налогового режима "Налог на профессиональный доход" установлено, что физические лица при применении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специального налогового режима "Налог 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деятельности, ведение которых требует обязательной регистрации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качестве индивидуального предпринимателя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в области организации перевозок пассажиров и багажа легковым такси, а также отношения, возникающие при о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рганизации государственного контроля (надзора)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пассажиров и багажа легковым такси в Российской Федерации, о вне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закона от 29 декабря 2022 N 580-ФЗ деятельность по перевозке па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налоговый режим "Налог на профессиональный доход" и не являющееся ин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дивидуальным предпринимателем),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Физическое лицо вправе осуществлять деятел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лицо, применяющее специальный налоговый режим "Налог на профессио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нальный доход" и не являющееся индивидуальным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евозку пассажиров и багажа не предоставлено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Федеральных законов от 27.11.2019 N 422-ФЗ, от 29 декабря 2022 N 580-ФЗ позволяют осуществлять деятельность по перевозке пассажиров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багажа легковым такси и физическим 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10 февраля 2026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17 часов 10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B00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районе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 В.В.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Рено Логан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целью получения систематической прибыли, без государственной реги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 В.В.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Казанцева В.В.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65378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Казанцева В.В.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ч.1 ст. 14.1 КоАП РФ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перечисленных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ст.ст. 4.2, 4.3 Кодекса РФ об административных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ч.1 ст. 14.1, п.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Казанцева Вячеслава Витальевича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Штраф перечислить на следующие реквизиты: получатель: УФК по Ханты-Мансийскому автономному округу – Югре (Департамент административного </w:t>
      </w:r>
      <w:r w:rsidRPr="006902D9">
        <w:rPr>
          <w:rFonts w:ascii="Times New Roman" w:hAnsi="Times New Roman" w:cs="Times New Roman"/>
          <w:sz w:val="27"/>
          <w:szCs w:val="27"/>
        </w:rPr>
        <w:t>обеспечения Ханты-Мансийского автономного окру</w:t>
      </w:r>
      <w:r w:rsidRPr="006902D9">
        <w:rPr>
          <w:rFonts w:ascii="Times New Roman" w:hAnsi="Times New Roman" w:cs="Times New Roman"/>
          <w:sz w:val="27"/>
          <w:szCs w:val="27"/>
        </w:rPr>
        <w:t xml:space="preserve">га – Югры л/сч 04872D08080) счет: 40102810245370000007 </w:t>
      </w:r>
      <w:r w:rsidRPr="002874ED" w:rsidR="002874ED">
        <w:rPr>
          <w:rFonts w:ascii="Times New Roman" w:hAnsi="Times New Roman" w:cs="Times New Roman"/>
          <w:sz w:val="27"/>
          <w:szCs w:val="27"/>
        </w:rPr>
        <w:t xml:space="preserve">ОКЦ № 8 УГУ Банка России </w:t>
      </w:r>
      <w:r w:rsidRPr="006902D9">
        <w:rPr>
          <w:rFonts w:ascii="Times New Roman" w:hAnsi="Times New Roman" w:cs="Times New Roman"/>
          <w:sz w:val="27"/>
          <w:szCs w:val="27"/>
        </w:rPr>
        <w:t xml:space="preserve">//УФК по Ханты-Мансийскому автономному округу-Югре г. Ханты-Мансийск БИК 007162163 номер казначейского счета 03100643000000018700 ОКТМО 71816000 ИНН 8601073664 КПП 860101001 </w:t>
      </w:r>
      <w:r w:rsidRPr="006902D9">
        <w:rPr>
          <w:rFonts w:ascii="Times New Roman" w:hAnsi="Times New Roman" w:cs="Times New Roman"/>
          <w:sz w:val="27"/>
          <w:szCs w:val="27"/>
        </w:rPr>
        <w:t>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5B001D" w:rsidR="005B001D">
        <w:rPr>
          <w:rFonts w:ascii="Times New Roman" w:hAnsi="Times New Roman" w:cs="Times New Roman"/>
          <w:color w:val="FF0000"/>
          <w:sz w:val="27"/>
          <w:szCs w:val="27"/>
        </w:rPr>
        <w:t>0412365400045000862614147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>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Разъяснить, что неуплата шт</w:t>
      </w:r>
      <w:r w:rsidRPr="006902D9">
        <w:rPr>
          <w:rFonts w:ascii="Times New Roman" w:hAnsi="Times New Roman" w:cs="Times New Roman"/>
          <w:sz w:val="27"/>
          <w:szCs w:val="27"/>
        </w:rPr>
        <w:t>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Федерации об административных правонарушениях, в виде административного штрафа в дв</w:t>
      </w:r>
      <w:r w:rsidRPr="006902D9">
        <w:rPr>
          <w:rFonts w:ascii="Times New Roman" w:hAnsi="Times New Roman" w:cs="Times New Roman"/>
          <w:sz w:val="27"/>
          <w:szCs w:val="27"/>
        </w:rPr>
        <w:t>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Квитанцию об оплате штрафа необходимо предоставить по адресу: ХМАО-Югра, Кондинский район,  пгт.Междуреченский, ул.Лумумбы, д.2/1.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Постановление может б</w:t>
      </w:r>
      <w:r w:rsidRPr="006902D9">
        <w:rPr>
          <w:rFonts w:ascii="Times New Roman" w:hAnsi="Times New Roman" w:cs="Times New Roman"/>
          <w:sz w:val="27"/>
          <w:szCs w:val="27"/>
        </w:rPr>
        <w:t xml:space="preserve">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автономного округа-Югры, либо непос</w:t>
      </w:r>
      <w:r w:rsidRPr="006902D9">
        <w:rPr>
          <w:rFonts w:ascii="Times New Roman" w:hAnsi="Times New Roman" w:cs="Times New Roman"/>
          <w:sz w:val="27"/>
          <w:szCs w:val="27"/>
        </w:rPr>
        <w:t>редственно в Кондинский районный суд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2874ED" w:rsidP="00EA7F9D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2874ED">
        <w:rPr>
          <w:rFonts w:ascii="Times New Roman" w:eastAsia="Times New Roman" w:hAnsi="Times New Roman" w:cs="Times New Roman"/>
          <w:noProof/>
          <w:color w:val="FF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4619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4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br w:type="textWrapping" w:clear="all"/>
      </w:r>
    </w:p>
    <w:p w:rsidR="0080097A" w:rsidRPr="00E31334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E31334">
        <w:rPr>
          <w:rFonts w:ascii="Times New Roman" w:hAnsi="Times New Roman" w:cs="Times New Roman"/>
          <w:color w:val="FFFFFF" w:themeColor="background1"/>
          <w:sz w:val="27"/>
          <w:szCs w:val="27"/>
        </w:rPr>
        <w:t>Мировой судья</w:t>
      </w:r>
      <w:r w:rsidRPr="00E31334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E31334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E31334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</w:p>
    <w:p w:rsidR="0080097A" w:rsidRPr="00E31334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E31334">
        <w:rPr>
          <w:rFonts w:ascii="Times New Roman" w:hAnsi="Times New Roman" w:cs="Times New Roman"/>
          <w:color w:val="FFFFFF" w:themeColor="background1"/>
          <w:sz w:val="27"/>
          <w:szCs w:val="27"/>
        </w:rPr>
        <w:t>Копия верна</w:t>
      </w:r>
    </w:p>
    <w:p w:rsidR="0080097A" w:rsidRPr="002874ED" w:rsidP="00FC3A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BC74E0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BC74E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C74E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C74E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C74E0">
        <w:rPr>
          <w:rFonts w:ascii="Times New Roman" w:hAnsi="Times New Roman" w:cs="Times New Roman"/>
          <w:color w:val="FF0000"/>
          <w:sz w:val="27"/>
          <w:szCs w:val="27"/>
        </w:rPr>
        <w:tab/>
        <w:t xml:space="preserve">                                     </w:t>
      </w:r>
      <w:r w:rsidRPr="002874ED" w:rsidR="00FC3A4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2874ED" w:rsidR="00FC3A4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2874ED">
        <w:rPr>
          <w:rFonts w:ascii="Times New Roman" w:hAnsi="Times New Roman" w:cs="Times New Roman"/>
          <w:color w:val="FF0000"/>
          <w:sz w:val="27"/>
          <w:szCs w:val="27"/>
        </w:rPr>
        <w:t xml:space="preserve">        Е.В. Чех</w:t>
      </w:r>
    </w:p>
    <w:sectPr w:rsidSect="005B251C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15A8D"/>
    <w:rsid w:val="000400C5"/>
    <w:rsid w:val="00043BAA"/>
    <w:rsid w:val="00050025"/>
    <w:rsid w:val="00051A35"/>
    <w:rsid w:val="00055A32"/>
    <w:rsid w:val="000654A6"/>
    <w:rsid w:val="00077ED5"/>
    <w:rsid w:val="000804F2"/>
    <w:rsid w:val="000A559E"/>
    <w:rsid w:val="000A5E2B"/>
    <w:rsid w:val="000C07A2"/>
    <w:rsid w:val="000C7978"/>
    <w:rsid w:val="000D0F16"/>
    <w:rsid w:val="000D33FF"/>
    <w:rsid w:val="001071C3"/>
    <w:rsid w:val="0011475B"/>
    <w:rsid w:val="00130EBE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845ED"/>
    <w:rsid w:val="002874ED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555B4"/>
    <w:rsid w:val="00355864"/>
    <w:rsid w:val="003647DE"/>
    <w:rsid w:val="00376EC2"/>
    <w:rsid w:val="0037708D"/>
    <w:rsid w:val="003816F7"/>
    <w:rsid w:val="0039278C"/>
    <w:rsid w:val="003C3DB6"/>
    <w:rsid w:val="003C49B6"/>
    <w:rsid w:val="003D0FD2"/>
    <w:rsid w:val="003E253B"/>
    <w:rsid w:val="003E2909"/>
    <w:rsid w:val="003E537C"/>
    <w:rsid w:val="003F1886"/>
    <w:rsid w:val="003F22F3"/>
    <w:rsid w:val="003F4AA7"/>
    <w:rsid w:val="003F5443"/>
    <w:rsid w:val="003F6A3E"/>
    <w:rsid w:val="004049EB"/>
    <w:rsid w:val="0041409C"/>
    <w:rsid w:val="004156AB"/>
    <w:rsid w:val="00416159"/>
    <w:rsid w:val="004234DD"/>
    <w:rsid w:val="0043631D"/>
    <w:rsid w:val="00463CE5"/>
    <w:rsid w:val="00464A06"/>
    <w:rsid w:val="00472519"/>
    <w:rsid w:val="00480174"/>
    <w:rsid w:val="00480C3F"/>
    <w:rsid w:val="00483A23"/>
    <w:rsid w:val="00484AB2"/>
    <w:rsid w:val="004A7CA2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B001D"/>
    <w:rsid w:val="005B251C"/>
    <w:rsid w:val="005C2C26"/>
    <w:rsid w:val="005C4B09"/>
    <w:rsid w:val="005C667D"/>
    <w:rsid w:val="005C6B05"/>
    <w:rsid w:val="005D1BA3"/>
    <w:rsid w:val="0060463C"/>
    <w:rsid w:val="00605330"/>
    <w:rsid w:val="00606130"/>
    <w:rsid w:val="00617DD7"/>
    <w:rsid w:val="006274D2"/>
    <w:rsid w:val="00632342"/>
    <w:rsid w:val="00640800"/>
    <w:rsid w:val="006408A2"/>
    <w:rsid w:val="00640B69"/>
    <w:rsid w:val="00653786"/>
    <w:rsid w:val="0065438B"/>
    <w:rsid w:val="006712C3"/>
    <w:rsid w:val="006810B4"/>
    <w:rsid w:val="006902D9"/>
    <w:rsid w:val="00696023"/>
    <w:rsid w:val="00697A13"/>
    <w:rsid w:val="006D76E1"/>
    <w:rsid w:val="006E5CFD"/>
    <w:rsid w:val="006F3A1E"/>
    <w:rsid w:val="00737C28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A5BDA"/>
    <w:rsid w:val="008B366F"/>
    <w:rsid w:val="008B721E"/>
    <w:rsid w:val="008C1C4E"/>
    <w:rsid w:val="008F1B99"/>
    <w:rsid w:val="008F1F97"/>
    <w:rsid w:val="008F785F"/>
    <w:rsid w:val="00920F90"/>
    <w:rsid w:val="00935372"/>
    <w:rsid w:val="0095359F"/>
    <w:rsid w:val="00971140"/>
    <w:rsid w:val="0097528C"/>
    <w:rsid w:val="009826A5"/>
    <w:rsid w:val="00983AA7"/>
    <w:rsid w:val="0099186B"/>
    <w:rsid w:val="009A67D6"/>
    <w:rsid w:val="009D1469"/>
    <w:rsid w:val="009E1881"/>
    <w:rsid w:val="009F372B"/>
    <w:rsid w:val="00A072FF"/>
    <w:rsid w:val="00A14A1F"/>
    <w:rsid w:val="00A32686"/>
    <w:rsid w:val="00A35641"/>
    <w:rsid w:val="00A5010F"/>
    <w:rsid w:val="00A56A27"/>
    <w:rsid w:val="00A60586"/>
    <w:rsid w:val="00A60674"/>
    <w:rsid w:val="00A8565C"/>
    <w:rsid w:val="00A87533"/>
    <w:rsid w:val="00AA4259"/>
    <w:rsid w:val="00AA6493"/>
    <w:rsid w:val="00AA6840"/>
    <w:rsid w:val="00AB38BD"/>
    <w:rsid w:val="00AB4371"/>
    <w:rsid w:val="00AC41BD"/>
    <w:rsid w:val="00AC782C"/>
    <w:rsid w:val="00AD3922"/>
    <w:rsid w:val="00AF4396"/>
    <w:rsid w:val="00AF6EC7"/>
    <w:rsid w:val="00B04ECF"/>
    <w:rsid w:val="00B05235"/>
    <w:rsid w:val="00B13E4F"/>
    <w:rsid w:val="00B31C7C"/>
    <w:rsid w:val="00B35244"/>
    <w:rsid w:val="00B51AFC"/>
    <w:rsid w:val="00B545E4"/>
    <w:rsid w:val="00B61283"/>
    <w:rsid w:val="00B630F6"/>
    <w:rsid w:val="00B7698C"/>
    <w:rsid w:val="00B82617"/>
    <w:rsid w:val="00B85C96"/>
    <w:rsid w:val="00BA15E1"/>
    <w:rsid w:val="00BA171E"/>
    <w:rsid w:val="00BA54AB"/>
    <w:rsid w:val="00BA6A3F"/>
    <w:rsid w:val="00BB23D4"/>
    <w:rsid w:val="00BB3A06"/>
    <w:rsid w:val="00BC74E0"/>
    <w:rsid w:val="00BC7E19"/>
    <w:rsid w:val="00BD33E9"/>
    <w:rsid w:val="00BD75B4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91549"/>
    <w:rsid w:val="00DA0B3E"/>
    <w:rsid w:val="00DB0E11"/>
    <w:rsid w:val="00DB455F"/>
    <w:rsid w:val="00DB6509"/>
    <w:rsid w:val="00DE5F54"/>
    <w:rsid w:val="00DF5166"/>
    <w:rsid w:val="00DF5185"/>
    <w:rsid w:val="00DF5F6D"/>
    <w:rsid w:val="00E04098"/>
    <w:rsid w:val="00E0689F"/>
    <w:rsid w:val="00E10BCB"/>
    <w:rsid w:val="00E17DD5"/>
    <w:rsid w:val="00E31334"/>
    <w:rsid w:val="00E35BFD"/>
    <w:rsid w:val="00E36DF0"/>
    <w:rsid w:val="00E4231C"/>
    <w:rsid w:val="00E5178D"/>
    <w:rsid w:val="00E720EF"/>
    <w:rsid w:val="00E75025"/>
    <w:rsid w:val="00E93390"/>
    <w:rsid w:val="00EA1DC6"/>
    <w:rsid w:val="00EA6A14"/>
    <w:rsid w:val="00EA6A60"/>
    <w:rsid w:val="00EA7F9D"/>
    <w:rsid w:val="00EB26FB"/>
    <w:rsid w:val="00EB4005"/>
    <w:rsid w:val="00EB5935"/>
    <w:rsid w:val="00EC4733"/>
    <w:rsid w:val="00ED2E5B"/>
    <w:rsid w:val="00EE17AF"/>
    <w:rsid w:val="00EE2D70"/>
    <w:rsid w:val="00EE57D8"/>
    <w:rsid w:val="00EF0DA8"/>
    <w:rsid w:val="00F01CE8"/>
    <w:rsid w:val="00F02E70"/>
    <w:rsid w:val="00F20EF0"/>
    <w:rsid w:val="00F4308B"/>
    <w:rsid w:val="00F465BB"/>
    <w:rsid w:val="00F4738C"/>
    <w:rsid w:val="00F50ED7"/>
    <w:rsid w:val="00F573E1"/>
    <w:rsid w:val="00F617C1"/>
    <w:rsid w:val="00F779E1"/>
    <w:rsid w:val="00F83842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